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0A" w:rsidRPr="00FA6D0A" w:rsidRDefault="00FA6D0A" w:rsidP="00FA6D0A">
      <w:pPr>
        <w:pStyle w:val="a3"/>
        <w:shd w:val="clear" w:color="auto" w:fill="FFFFFF"/>
        <w:spacing w:before="90" w:beforeAutospacing="0" w:after="210" w:afterAutospacing="0"/>
        <w:jc w:val="center"/>
        <w:rPr>
          <w:sz w:val="26"/>
          <w:szCs w:val="26"/>
        </w:rPr>
      </w:pPr>
      <w:r w:rsidRPr="00FA6D0A">
        <w:rPr>
          <w:b/>
          <w:sz w:val="26"/>
          <w:szCs w:val="26"/>
        </w:rPr>
        <w:t>Порядок обжалования</w:t>
      </w:r>
      <w:r>
        <w:rPr>
          <w:sz w:val="26"/>
          <w:szCs w:val="26"/>
        </w:rPr>
        <w:t xml:space="preserve"> </w:t>
      </w:r>
      <w:r w:rsidRPr="00FA6D0A">
        <w:rPr>
          <w:rStyle w:val="a4"/>
          <w:color w:val="273350"/>
          <w:sz w:val="26"/>
          <w:szCs w:val="26"/>
          <w:shd w:val="clear" w:color="auto" w:fill="FFFFFF"/>
        </w:rPr>
        <w:t>решений органа муниципального контроля, действий (бездействий) ее должностных лиц</w:t>
      </w:r>
    </w:p>
    <w:p w:rsidR="00FA6D0A" w:rsidRDefault="00FA6D0A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 xml:space="preserve">1. Действия (бездействие) должностных лиц органа муниципального контроля, решения органа муниципального контроля в сфере благоустройства, принятые </w:t>
      </w:r>
      <w:r>
        <w:rPr>
          <w:sz w:val="26"/>
          <w:szCs w:val="26"/>
        </w:rPr>
        <w:t xml:space="preserve">                 </w:t>
      </w:r>
      <w:r w:rsidRPr="007726C6">
        <w:rPr>
          <w:sz w:val="26"/>
          <w:szCs w:val="26"/>
        </w:rPr>
        <w:t xml:space="preserve">в ходе осуществления муниципального контроля в сфере благоустройства, могут быть обжалованы в досудебном (внесудебном) порядке в соответствии </w:t>
      </w:r>
      <w:r>
        <w:rPr>
          <w:sz w:val="26"/>
          <w:szCs w:val="26"/>
        </w:rPr>
        <w:t xml:space="preserve">                            </w:t>
      </w:r>
      <w:r w:rsidRPr="007726C6">
        <w:rPr>
          <w:sz w:val="26"/>
          <w:szCs w:val="26"/>
        </w:rPr>
        <w:t>с положениями Федерального закона № 248-ФЗ.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2. Правом на обжалование решений органа муниципального контроля, действий (бездействия) ее должностных лиц обладает контролируемое лицо, в отношении которого приняты решения или совершены действия (бездействие) в ходе осуществления муниципального контроля в сфере благоустройства.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3. Досудебный порядок подачи жалобы на решения органа муниципального контроля, действия (бездействия) ее должностных лиц предусматривает, что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1.1 статьи 40 Федерального закона № 248-ФЗ.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Жалоба на решения, действия (бездействие) должностных лиц  органа муниципального контроля рассматривается Главой администрации сельского поселения.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4.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1) решений о проведении контрольных (надзорных) мероприятий;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3) действий (бездействия) должностных лиц администрации сельского поселения «</w:t>
      </w:r>
      <w:r w:rsidR="00797A6C">
        <w:rPr>
          <w:sz w:val="26"/>
          <w:szCs w:val="26"/>
        </w:rPr>
        <w:t>Село Бережки</w:t>
      </w:r>
      <w:r w:rsidRPr="007726C6">
        <w:rPr>
          <w:sz w:val="26"/>
          <w:szCs w:val="26"/>
        </w:rPr>
        <w:t>» в рамках контрольных (надзорных) мероприятий.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5. Жалоба составляется и оформляется в соответствии с требованиями, установленными статьей 41 Федерального закона № 248-ФЗ.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6. Жалоба на действия (бездействие) должностных лиц органа муниципального контроля в сфере благоустройства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lastRenderedPageBreak/>
        <w:t>7. Жалоба на предписание  органа муниципального может быть подана в течение десяти рабочих дней с момента получения контролируемым лицом предписания.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8.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10. Жалоба может содержать ходатайство о приостановлении исполнения обжалуемого решения органа муниципального контроля.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11. Должностное лицо органа муниципального контроля, рассматривающее жалобу по существу, не позднее двух рабочих дней со дня регистрации жалобы принимает решение: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1) о приостановлении исполнения обжалуемого решения;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2) об отказе в приостановлении исполнения обжалуемого решения.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Информация о таком решении направляется лицу, подавшему жалобу, в течение одного рабочего дня с момента принятия решения.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12. Основаниями для отказа в рассмотрении жалобы являются случаи, предусмотренные частью 1 статьи 42 Федерального закона № 248-ФЗ.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13. Жалоба подлежит рассмотрению органом муниципального контроля  в течение двадцати рабочих дней со дня ее регистрации. В исключительных случаях указанный срок может быть продлен должностным лицом, рассматривающим жалобу, но не более чем на двадцать рабочих дней.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14.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15. Не допускается запрашивать у контролируемого лица, подавшего жалобу, информацию и документы, которые находятся в распоряжении органа муниципального контроля либо подведомственных ей организациях.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lastRenderedPageBreak/>
        <w:t>16. По итогам рассмотрения жалобы должностное лицо, рассматривающее жалобу по существу, принимает одно из следующих решений: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1) оставляет жалобу без удовлетворения;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2) отменяет решение полностью или частично;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3) отменяет решение полностью и принимает новое решение;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726C6" w:rsidRPr="007726C6" w:rsidRDefault="007726C6" w:rsidP="007726C6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7726C6">
        <w:rPr>
          <w:sz w:val="26"/>
          <w:szCs w:val="26"/>
        </w:rPr>
        <w:t>17. Решение должностного лица, рассматривающего жалобу по существу,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442292" w:rsidRPr="007726C6" w:rsidRDefault="00442292" w:rsidP="007726C6">
      <w:pPr>
        <w:rPr>
          <w:rFonts w:ascii="Times New Roman" w:hAnsi="Times New Roman" w:cs="Times New Roman"/>
          <w:sz w:val="26"/>
          <w:szCs w:val="26"/>
        </w:rPr>
      </w:pPr>
    </w:p>
    <w:sectPr w:rsidR="00442292" w:rsidRPr="007726C6" w:rsidSect="00B8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32"/>
    <w:rsid w:val="0026427B"/>
    <w:rsid w:val="002D4658"/>
    <w:rsid w:val="00442292"/>
    <w:rsid w:val="004F3C85"/>
    <w:rsid w:val="00602B0E"/>
    <w:rsid w:val="00624B07"/>
    <w:rsid w:val="007726C6"/>
    <w:rsid w:val="00797A6C"/>
    <w:rsid w:val="007C387D"/>
    <w:rsid w:val="007C7FFC"/>
    <w:rsid w:val="00957F32"/>
    <w:rsid w:val="00B84B96"/>
    <w:rsid w:val="00F01002"/>
    <w:rsid w:val="00FA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4</cp:revision>
  <dcterms:created xsi:type="dcterms:W3CDTF">2025-03-12T10:11:00Z</dcterms:created>
  <dcterms:modified xsi:type="dcterms:W3CDTF">2025-03-12T10:20:00Z</dcterms:modified>
</cp:coreProperties>
</file>